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597A" w14:textId="77777777" w:rsidR="00D82682" w:rsidRDefault="00D82682" w:rsidP="004B2A15">
      <w:pPr>
        <w:pStyle w:val="Ttulo"/>
        <w:ind w:left="-142" w:right="-426"/>
        <w:outlineLvl w:val="0"/>
        <w:rPr>
          <w:rFonts w:asciiTheme="minorHAnsi" w:hAnsiTheme="minorHAnsi"/>
          <w:sz w:val="32"/>
          <w:szCs w:val="32"/>
          <w:lang w:val="pt-PT"/>
        </w:rPr>
      </w:pPr>
    </w:p>
    <w:p w14:paraId="38FA4960" w14:textId="77777777" w:rsidR="00111418" w:rsidRDefault="00111418" w:rsidP="00B64126">
      <w:pPr>
        <w:pStyle w:val="Ttulo"/>
        <w:ind w:left="-284" w:right="-426"/>
        <w:outlineLvl w:val="0"/>
        <w:rPr>
          <w:rFonts w:asciiTheme="minorHAnsi" w:hAnsiTheme="minorHAnsi"/>
          <w:sz w:val="32"/>
          <w:szCs w:val="32"/>
          <w:lang w:val="pt-PT"/>
        </w:rPr>
      </w:pPr>
    </w:p>
    <w:p w14:paraId="4422D896" w14:textId="2BFBC405" w:rsidR="00A56DC5" w:rsidRPr="00905111" w:rsidRDefault="00A56DC5" w:rsidP="00A56DC5">
      <w:pPr>
        <w:pStyle w:val="Ttulo"/>
        <w:ind w:left="-284" w:right="-426"/>
        <w:outlineLvl w:val="0"/>
        <w:rPr>
          <w:rFonts w:asciiTheme="minorHAnsi" w:hAnsiTheme="minorHAnsi"/>
          <w:color w:val="808080" w:themeColor="background1" w:themeShade="80"/>
          <w:sz w:val="32"/>
          <w:szCs w:val="32"/>
          <w:lang w:val="pt-PT"/>
        </w:rPr>
      </w:pPr>
      <w:r w:rsidRPr="00905111">
        <w:rPr>
          <w:rFonts w:asciiTheme="minorHAnsi" w:hAnsiTheme="minorHAnsi"/>
          <w:color w:val="808080" w:themeColor="background1" w:themeShade="80"/>
          <w:sz w:val="32"/>
          <w:szCs w:val="32"/>
          <w:lang w:val="pt-PT"/>
        </w:rPr>
        <w:t>FORMAÇÃO</w:t>
      </w:r>
    </w:p>
    <w:p w14:paraId="6BCE6D75" w14:textId="694A1E1C" w:rsidR="00AE32FF" w:rsidRPr="00AE32FF" w:rsidRDefault="00062412" w:rsidP="00A56DC5">
      <w:pPr>
        <w:pStyle w:val="Ttulo"/>
        <w:ind w:left="-284" w:right="-426"/>
        <w:outlineLvl w:val="0"/>
        <w:rPr>
          <w:rFonts w:asciiTheme="minorHAnsi" w:hAnsiTheme="minorHAnsi"/>
          <w:color w:val="595959" w:themeColor="text1" w:themeTint="A6"/>
          <w:sz w:val="28"/>
          <w:szCs w:val="28"/>
          <w:lang w:val="pt-PT"/>
        </w:rPr>
      </w:pPr>
      <w:r w:rsidRPr="00AE32FF">
        <w:rPr>
          <w:rFonts w:asciiTheme="minorHAnsi" w:hAnsiTheme="minorHAnsi"/>
          <w:color w:val="595959" w:themeColor="text1" w:themeTint="A6"/>
          <w:sz w:val="28"/>
          <w:szCs w:val="28"/>
          <w:lang w:val="pt-PT"/>
        </w:rPr>
        <w:t>Aconselhamento agrícola</w:t>
      </w:r>
    </w:p>
    <w:p w14:paraId="26F7F00B" w14:textId="77777777" w:rsidR="0037138B" w:rsidRDefault="0037138B" w:rsidP="00A56DC5">
      <w:pPr>
        <w:pStyle w:val="Ttulo"/>
        <w:ind w:left="-284" w:right="-426"/>
        <w:outlineLvl w:val="0"/>
        <w:rPr>
          <w:rFonts w:asciiTheme="minorHAnsi" w:hAnsiTheme="minorHAnsi"/>
          <w:sz w:val="32"/>
          <w:szCs w:val="32"/>
          <w:lang w:val="pt-PT"/>
        </w:rPr>
      </w:pPr>
      <w:r w:rsidRPr="0037138B">
        <w:rPr>
          <w:rFonts w:asciiTheme="minorHAnsi" w:hAnsiTheme="minorHAnsi"/>
          <w:sz w:val="32"/>
          <w:szCs w:val="32"/>
          <w:lang w:val="pt-PT"/>
        </w:rPr>
        <w:t>Medidas de proteção contra as pragas dos vegetais</w:t>
      </w:r>
    </w:p>
    <w:p w14:paraId="7D6668CD" w14:textId="002F05A3" w:rsidR="00E71C9A" w:rsidRPr="00AE32FF" w:rsidRDefault="00A56DC5" w:rsidP="00A56DC5">
      <w:pPr>
        <w:pStyle w:val="Ttulo"/>
        <w:ind w:left="-284" w:right="-426"/>
        <w:outlineLvl w:val="0"/>
        <w:rPr>
          <w:rFonts w:asciiTheme="minorHAnsi" w:hAnsiTheme="minorHAnsi"/>
          <w:color w:val="808080" w:themeColor="background1" w:themeShade="80"/>
          <w:sz w:val="24"/>
          <w:szCs w:val="24"/>
          <w:lang w:val="pt-PT"/>
        </w:rPr>
      </w:pPr>
      <w:r w:rsidRPr="00AE32FF">
        <w:rPr>
          <w:rFonts w:asciiTheme="minorHAnsi" w:hAnsiTheme="minorHAnsi"/>
          <w:color w:val="808080" w:themeColor="background1" w:themeShade="80"/>
          <w:sz w:val="24"/>
          <w:szCs w:val="24"/>
          <w:lang w:val="pt-PT"/>
        </w:rPr>
        <w:t>e-learning</w:t>
      </w:r>
    </w:p>
    <w:p w14:paraId="5BFA04E9" w14:textId="46C09015" w:rsidR="008923A2" w:rsidRPr="00313582" w:rsidRDefault="0037138B" w:rsidP="00B64126">
      <w:pPr>
        <w:pStyle w:val="Ttulo"/>
        <w:ind w:left="-284" w:right="-426"/>
        <w:outlineLvl w:val="0"/>
        <w:rPr>
          <w:rFonts w:asciiTheme="minorHAnsi" w:hAnsiTheme="minorHAnsi"/>
          <w:sz w:val="24"/>
          <w:szCs w:val="24"/>
          <w:lang w:val="pt-PT"/>
        </w:rPr>
      </w:pPr>
      <w:r w:rsidRPr="00313582">
        <w:rPr>
          <w:rFonts w:asciiTheme="minorHAnsi" w:hAnsiTheme="minorHAnsi"/>
          <w:sz w:val="24"/>
          <w:szCs w:val="24"/>
          <w:lang w:val="pt-PT"/>
        </w:rPr>
        <w:t>JU</w:t>
      </w:r>
      <w:r w:rsidR="00F05609" w:rsidRPr="00313582">
        <w:rPr>
          <w:rFonts w:asciiTheme="minorHAnsi" w:hAnsiTheme="minorHAnsi"/>
          <w:sz w:val="24"/>
          <w:szCs w:val="24"/>
          <w:lang w:val="pt-PT"/>
        </w:rPr>
        <w:t>L</w:t>
      </w:r>
      <w:r w:rsidRPr="00313582">
        <w:rPr>
          <w:rFonts w:asciiTheme="minorHAnsi" w:hAnsiTheme="minorHAnsi"/>
          <w:sz w:val="24"/>
          <w:szCs w:val="24"/>
          <w:lang w:val="pt-PT"/>
        </w:rPr>
        <w:t>HO</w:t>
      </w:r>
      <w:r w:rsidR="00E71C9A" w:rsidRPr="00313582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83EED" w:rsidRPr="00313582">
        <w:rPr>
          <w:rFonts w:asciiTheme="minorHAnsi" w:hAnsiTheme="minorHAnsi"/>
          <w:sz w:val="24"/>
          <w:szCs w:val="24"/>
          <w:lang w:val="pt-PT"/>
        </w:rPr>
        <w:t>2023</w:t>
      </w:r>
    </w:p>
    <w:p w14:paraId="2B175179" w14:textId="77777777" w:rsidR="00B64126" w:rsidRDefault="00B64126" w:rsidP="00B64126">
      <w:pPr>
        <w:pStyle w:val="Ttulo"/>
        <w:ind w:left="-284" w:right="-426"/>
        <w:outlineLvl w:val="0"/>
        <w:rPr>
          <w:rFonts w:asciiTheme="minorHAnsi" w:hAnsiTheme="minorHAnsi"/>
          <w:sz w:val="24"/>
          <w:szCs w:val="24"/>
          <w:lang w:val="pt-PT"/>
        </w:rPr>
      </w:pPr>
    </w:p>
    <w:p w14:paraId="27097634" w14:textId="77777777" w:rsidR="0078254F" w:rsidRDefault="0078254F" w:rsidP="00B64126">
      <w:pPr>
        <w:pStyle w:val="Ttulo"/>
        <w:ind w:left="-284" w:right="-426"/>
        <w:outlineLvl w:val="0"/>
        <w:rPr>
          <w:rFonts w:asciiTheme="minorHAnsi" w:hAnsiTheme="minorHAnsi"/>
          <w:sz w:val="24"/>
          <w:szCs w:val="24"/>
          <w:lang w:val="pt-PT"/>
        </w:rPr>
      </w:pPr>
    </w:p>
    <w:tbl>
      <w:tblPr>
        <w:tblStyle w:val="TabelacomGrelha"/>
        <w:tblW w:w="9438" w:type="dxa"/>
        <w:tblInd w:w="-5" w:type="dxa"/>
        <w:tblLook w:val="04A0" w:firstRow="1" w:lastRow="0" w:firstColumn="1" w:lastColumn="0" w:noHBand="0" w:noVBand="1"/>
      </w:tblPr>
      <w:tblGrid>
        <w:gridCol w:w="9438"/>
      </w:tblGrid>
      <w:tr w:rsidR="0078254F" w:rsidRPr="00DB4ACC" w14:paraId="61DEEC70" w14:textId="77777777" w:rsidTr="00A516FD">
        <w:trPr>
          <w:trHeight w:val="548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1CE3952F" w14:textId="2232D8A4" w:rsidR="0078254F" w:rsidRPr="00474582" w:rsidRDefault="0078254F" w:rsidP="0078254F">
            <w:pPr>
              <w:jc w:val="both"/>
              <w:outlineLvl w:val="0"/>
              <w:rPr>
                <w:rFonts w:asciiTheme="minorHAnsi" w:hAnsiTheme="minorHAnsi"/>
                <w:b/>
                <w:bCs/>
                <w:color w:val="A6A6A6" w:themeColor="background1" w:themeShade="A6"/>
                <w:sz w:val="18"/>
                <w:szCs w:val="18"/>
                <w:lang w:val="pt-PT"/>
              </w:rPr>
            </w:pPr>
            <w:r w:rsidRPr="00B6412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Ação: </w:t>
            </w:r>
            <w:r w:rsidR="0037138B" w:rsidRPr="00343F32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>Medidas de proteção contra as pragas dos vegetais</w:t>
            </w:r>
          </w:p>
        </w:tc>
      </w:tr>
      <w:tr w:rsidR="0078254F" w14:paraId="5B5F50C6" w14:textId="77777777" w:rsidTr="00A516FD">
        <w:trPr>
          <w:trHeight w:val="548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40215FA7" w14:textId="479D3013" w:rsidR="0078254F" w:rsidRPr="004B2A15" w:rsidRDefault="0078254F" w:rsidP="0078254F">
            <w:pPr>
              <w:jc w:val="both"/>
              <w:outlineLvl w:val="0"/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</w:pPr>
            <w:r w:rsidRPr="00B6412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Coordenação:</w:t>
            </w:r>
            <w:r w:rsidRPr="00677537">
              <w:rPr>
                <w:rFonts w:asciiTheme="minorHAnsi" w:hAnsi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677537" w:rsidRPr="00343F32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>DGAV</w:t>
            </w:r>
            <w:r w:rsidR="00E4460E" w:rsidRPr="00343F32">
              <w:rPr>
                <w:rFonts w:asciiTheme="minorHAnsi" w:hAnsiTheme="minorHAnsi"/>
                <w:bCs/>
                <w:sz w:val="24"/>
                <w:szCs w:val="24"/>
                <w:lang w:val="pt-PT"/>
              </w:rPr>
              <w:t xml:space="preserve"> e DGADR</w:t>
            </w:r>
          </w:p>
        </w:tc>
      </w:tr>
      <w:tr w:rsidR="0078254F" w:rsidRPr="00DB4ACC" w14:paraId="176B3F48" w14:textId="77777777" w:rsidTr="00A516FD">
        <w:trPr>
          <w:trHeight w:val="274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72AAA43A" w14:textId="0996CE62" w:rsidR="0078254F" w:rsidRPr="00905111" w:rsidRDefault="00905111" w:rsidP="00905111">
            <w:pPr>
              <w:jc w:val="both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  <w:r w:rsidRPr="00313582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Data: </w:t>
            </w:r>
            <w:r w:rsidR="00AD4561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31</w:t>
            </w:r>
            <w:r w:rsidR="00677537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 xml:space="preserve"> de </w:t>
            </w:r>
            <w:r w:rsidR="00900864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julho</w:t>
            </w:r>
            <w:r w:rsidRPr="0031358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 xml:space="preserve">                </w:t>
            </w:r>
            <w:r w:rsidRPr="00313582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Horário: </w:t>
            </w:r>
            <w:r w:rsidR="00677537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1</w:t>
            </w:r>
            <w:r w:rsidR="001C7AF0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0</w:t>
            </w:r>
            <w:r w:rsid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 xml:space="preserve"> às </w:t>
            </w:r>
            <w:r w:rsidR="00062412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1</w:t>
            </w:r>
            <w:r w:rsidR="00897122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3</w:t>
            </w:r>
            <w:r w:rsidR="00AE32FF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 xml:space="preserve"> </w:t>
            </w:r>
            <w:r w:rsidR="00062412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h</w:t>
            </w:r>
            <w:r w:rsidR="00AE32FF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oras</w:t>
            </w:r>
          </w:p>
        </w:tc>
      </w:tr>
      <w:tr w:rsidR="0078254F" w:rsidRPr="00DB4ACC" w14:paraId="026E6775" w14:textId="77777777" w:rsidTr="00343F32">
        <w:trPr>
          <w:trHeight w:val="1367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056184DB" w14:textId="77777777" w:rsidR="00905111" w:rsidRPr="00B64126" w:rsidRDefault="00905111" w:rsidP="00677537">
            <w:pPr>
              <w:spacing w:before="120"/>
              <w:jc w:val="both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  <w:r w:rsidRPr="00B64126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Destinatários:</w:t>
            </w:r>
          </w:p>
          <w:p w14:paraId="08676A87" w14:textId="79783255" w:rsidR="00905111" w:rsidRPr="00343F32" w:rsidRDefault="00905111" w:rsidP="00905111">
            <w:pPr>
              <w:jc w:val="both"/>
              <w:outlineLvl w:val="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313582">
              <w:rPr>
                <w:rFonts w:asciiTheme="minorHAnsi" w:hAnsiTheme="minorHAnsi"/>
                <w:sz w:val="22"/>
                <w:szCs w:val="22"/>
                <w:lang w:val="pt-PT"/>
              </w:rPr>
              <w:t>Técnicos</w:t>
            </w:r>
            <w:r w:rsidR="0037138B"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, detentores de habilitação </w:t>
            </w:r>
            <w:r w:rsidR="00343F32">
              <w:rPr>
                <w:rFonts w:asciiTheme="minorHAnsi" w:hAnsiTheme="minorHAnsi"/>
                <w:sz w:val="22"/>
                <w:szCs w:val="22"/>
                <w:lang w:val="pt-PT"/>
              </w:rPr>
              <w:t>superior</w:t>
            </w:r>
            <w:r w:rsidR="0037138B"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na área das ciências agrárias, </w:t>
            </w:r>
            <w:r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para o exercício de funções no âmbito do aconselhamento agrícola </w:t>
            </w:r>
            <w:r w:rsidR="00474582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na área temática “</w:t>
            </w:r>
            <w:r w:rsidR="0037138B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Medidas de proteção contra as pragas dos vegetais</w:t>
            </w:r>
            <w:r w:rsidR="00474582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”</w:t>
            </w:r>
            <w:r w:rsidR="00343F32">
              <w:rPr>
                <w:rFonts w:asciiTheme="minorHAnsi" w:hAnsiTheme="minorHAnsi"/>
                <w:sz w:val="22"/>
                <w:szCs w:val="22"/>
                <w:lang w:val="pt-PT"/>
              </w:rPr>
              <w:t>.</w:t>
            </w:r>
          </w:p>
        </w:tc>
      </w:tr>
      <w:tr w:rsidR="00062412" w:rsidRPr="00DB4ACC" w14:paraId="34900988" w14:textId="77777777" w:rsidTr="00A516FD">
        <w:trPr>
          <w:trHeight w:val="548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60839FA3" w14:textId="4BBA96C0" w:rsidR="00905111" w:rsidRPr="004B2A15" w:rsidRDefault="00905111" w:rsidP="004B2A15">
            <w:pPr>
              <w:spacing w:before="120" w:after="240"/>
              <w:jc w:val="both"/>
              <w:outlineLvl w:val="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313582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Objetivos:   </w:t>
            </w:r>
            <w:r w:rsidR="00062412"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Capacitar os técnicos do SAAF </w:t>
            </w:r>
            <w:r w:rsidR="00E4460E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com competências</w:t>
            </w:r>
            <w:r w:rsidR="00062412"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no âmbito </w:t>
            </w:r>
            <w:r w:rsidR="00AE32FF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d</w:t>
            </w:r>
            <w:r w:rsidR="0037138B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a</w:t>
            </w:r>
            <w:r w:rsidR="00AE32FF" w:rsidRPr="0031358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37138B" w:rsidRPr="00313582">
              <w:rPr>
                <w:rFonts w:asciiTheme="minorHAnsi" w:hAnsiTheme="minorHAnsi"/>
                <w:sz w:val="22"/>
                <w:szCs w:val="22"/>
                <w:lang w:val="pt-PT"/>
              </w:rPr>
              <w:t>proteção contra as pragas dos vegetais</w:t>
            </w:r>
          </w:p>
        </w:tc>
      </w:tr>
      <w:tr w:rsidR="004B2A15" w:rsidRPr="00343F32" w14:paraId="584F98E4" w14:textId="77777777" w:rsidTr="00062412">
        <w:trPr>
          <w:trHeight w:val="296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2B899616" w14:textId="13F64AFE" w:rsidR="004B2A15" w:rsidRPr="00343F32" w:rsidRDefault="004B2A15" w:rsidP="00343F32">
            <w:pPr>
              <w:spacing w:before="120" w:after="240"/>
              <w:jc w:val="both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  <w:r w:rsidRPr="004B2A15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Formador:</w:t>
            </w:r>
            <w:r w:rsidRPr="00343F32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AE32FF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Eng.</w:t>
            </w:r>
            <w:r w:rsidR="00900864" w:rsidRPr="00343F32">
              <w:rPr>
                <w:rFonts w:asciiTheme="minorHAnsi" w:hAnsiTheme="minorHAnsi"/>
                <w:bCs/>
                <w:sz w:val="22"/>
                <w:szCs w:val="22"/>
                <w:lang w:val="pt-PT"/>
              </w:rPr>
              <w:t>º Nuno Barbosa</w:t>
            </w:r>
            <w:r w:rsidR="00AE32FF" w:rsidRPr="00343F32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bookmarkStart w:id="1" w:name="_GoBack"/>
            <w:bookmarkEnd w:id="1"/>
          </w:p>
        </w:tc>
      </w:tr>
      <w:tr w:rsidR="00062412" w:rsidRPr="00062412" w14:paraId="38505AEE" w14:textId="77777777" w:rsidTr="00062412">
        <w:trPr>
          <w:trHeight w:val="296"/>
        </w:trPr>
        <w:tc>
          <w:tcPr>
            <w:tcW w:w="9438" w:type="dxa"/>
            <w:tcBorders>
              <w:top w:val="single" w:sz="4" w:space="0" w:color="B8CCE4"/>
              <w:left w:val="single" w:sz="4" w:space="0" w:color="FFFFFF" w:themeColor="background1"/>
              <w:bottom w:val="single" w:sz="4" w:space="0" w:color="B8CCE4"/>
              <w:right w:val="single" w:sz="4" w:space="0" w:color="FFFFFF" w:themeColor="background1"/>
            </w:tcBorders>
          </w:tcPr>
          <w:p w14:paraId="14CA84AB" w14:textId="7E49C0E9" w:rsidR="00905111" w:rsidRPr="00062412" w:rsidRDefault="00905111" w:rsidP="00062412">
            <w:pPr>
              <w:pStyle w:val="Ttulo"/>
              <w:ind w:right="-426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062412">
              <w:rPr>
                <w:rFonts w:asciiTheme="minorHAnsi" w:hAnsiTheme="minorHAnsi"/>
                <w:sz w:val="22"/>
                <w:szCs w:val="22"/>
                <w:lang w:val="pt-PT"/>
              </w:rPr>
              <w:t>Conteúdo Temático:</w:t>
            </w:r>
          </w:p>
        </w:tc>
      </w:tr>
    </w:tbl>
    <w:tbl>
      <w:tblPr>
        <w:tblStyle w:val="TabeladeGrelha2-Destaque1"/>
        <w:tblpPr w:leftFromText="141" w:rightFromText="141" w:vertAnchor="text" w:horzAnchor="margin" w:tblpY="153"/>
        <w:tblW w:w="9461" w:type="dxa"/>
        <w:tblLook w:val="04A0" w:firstRow="1" w:lastRow="0" w:firstColumn="1" w:lastColumn="0" w:noHBand="0" w:noVBand="1"/>
      </w:tblPr>
      <w:tblGrid>
        <w:gridCol w:w="3119"/>
        <w:gridCol w:w="5245"/>
        <w:gridCol w:w="1097"/>
      </w:tblGrid>
      <w:tr w:rsidR="00295349" w14:paraId="025A0D16" w14:textId="77777777" w:rsidTr="0034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2"/>
          </w:tcPr>
          <w:p w14:paraId="1B9D26A2" w14:textId="5FE52E3E" w:rsidR="00A516FD" w:rsidRPr="00E4460E" w:rsidRDefault="00A516FD" w:rsidP="004B2A15">
            <w:pPr>
              <w:rPr>
                <w:rFonts w:ascii="Arial" w:hAnsi="Arial" w:cs="Arial"/>
                <w:color w:val="4C4C4C"/>
                <w:sz w:val="8"/>
                <w:szCs w:val="8"/>
              </w:rPr>
            </w:pPr>
          </w:p>
        </w:tc>
        <w:tc>
          <w:tcPr>
            <w:tcW w:w="1097" w:type="dxa"/>
          </w:tcPr>
          <w:p w14:paraId="76DFCA1F" w14:textId="410109E3" w:rsidR="00A516FD" w:rsidRPr="006B63E4" w:rsidRDefault="00A516FD" w:rsidP="004B2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A516FD" w14:paraId="125F793B" w14:textId="77777777" w:rsidTr="00F7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3B4C85A" w14:textId="2F2B5AB6" w:rsidR="00A516FD" w:rsidRPr="00313582" w:rsidRDefault="0037138B" w:rsidP="00677537">
            <w:pPr>
              <w:ind w:right="27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Apresentação</w:t>
            </w:r>
          </w:p>
        </w:tc>
        <w:tc>
          <w:tcPr>
            <w:tcW w:w="5245" w:type="dxa"/>
            <w:vAlign w:val="center"/>
          </w:tcPr>
          <w:p w14:paraId="597709DA" w14:textId="5FC6E9BC" w:rsidR="00A516FD" w:rsidRPr="00313582" w:rsidRDefault="0037138B" w:rsidP="00062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Apresentação – DGADR</w:t>
            </w:r>
          </w:p>
        </w:tc>
        <w:tc>
          <w:tcPr>
            <w:tcW w:w="1097" w:type="dxa"/>
            <w:vAlign w:val="center"/>
          </w:tcPr>
          <w:p w14:paraId="46C1C2EB" w14:textId="630EE9C3" w:rsidR="00A516FD" w:rsidRPr="00313582" w:rsidRDefault="00062412" w:rsidP="00F744C5">
            <w:pPr>
              <w:ind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="001C7AF0" w:rsidRP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F744C5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  <w:r w:rsidR="004B2A15" w:rsidRPr="00313582">
              <w:rPr>
                <w:rFonts w:ascii="Arial" w:hAnsi="Arial" w:cs="Arial"/>
                <w:sz w:val="18"/>
                <w:szCs w:val="18"/>
                <w:lang w:val="pt-PT"/>
              </w:rPr>
              <w:t>00</w:t>
            </w:r>
          </w:p>
        </w:tc>
      </w:tr>
      <w:tr w:rsidR="0037138B" w14:paraId="1C5DB661" w14:textId="77777777" w:rsidTr="00F744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FCD164A" w14:textId="3EBADBA1" w:rsidR="0037138B" w:rsidRPr="00313582" w:rsidRDefault="0037138B" w:rsidP="00677537">
            <w:pPr>
              <w:ind w:right="27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Introdução</w:t>
            </w:r>
          </w:p>
        </w:tc>
        <w:tc>
          <w:tcPr>
            <w:tcW w:w="5245" w:type="dxa"/>
            <w:vAlign w:val="center"/>
          </w:tcPr>
          <w:p w14:paraId="69DCEB20" w14:textId="64AAA3AD" w:rsidR="0037138B" w:rsidRPr="00313582" w:rsidRDefault="0037138B" w:rsidP="00062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 xml:space="preserve">1. </w:t>
            </w:r>
            <w:r w:rsidR="00E6750E" w:rsidRPr="00313582">
              <w:rPr>
                <w:rFonts w:ascii="Arial" w:hAnsi="Arial" w:cs="Arial"/>
                <w:lang w:val="pt-PT"/>
              </w:rPr>
              <w:t>Enquadramento da Inspeção Fitossanitária</w:t>
            </w:r>
          </w:p>
        </w:tc>
        <w:tc>
          <w:tcPr>
            <w:tcW w:w="1097" w:type="dxa"/>
            <w:vAlign w:val="center"/>
          </w:tcPr>
          <w:p w14:paraId="5B350716" w14:textId="142DFB27" w:rsidR="0037138B" w:rsidRPr="00313582" w:rsidRDefault="00F744C5" w:rsidP="00F744C5">
            <w:pPr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10h10</w:t>
            </w:r>
          </w:p>
        </w:tc>
      </w:tr>
      <w:tr w:rsidR="00A516FD" w14:paraId="6C50A718" w14:textId="77777777" w:rsidTr="00F7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3BA8753" w14:textId="403E07E3" w:rsidR="00A516FD" w:rsidRPr="00313582" w:rsidRDefault="00A516FD" w:rsidP="00677537">
            <w:pPr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 xml:space="preserve">I </w:t>
            </w:r>
            <w:r w:rsidR="00520715" w:rsidRPr="00313582">
              <w:rPr>
                <w:rFonts w:ascii="Arial" w:hAnsi="Arial" w:cs="Arial"/>
                <w:lang w:val="pt-PT"/>
              </w:rPr>
              <w:t>– Legislação fitossanitária</w:t>
            </w:r>
          </w:p>
        </w:tc>
        <w:tc>
          <w:tcPr>
            <w:tcW w:w="5245" w:type="dxa"/>
            <w:vAlign w:val="center"/>
          </w:tcPr>
          <w:p w14:paraId="55E67283" w14:textId="137AAC58" w:rsidR="00A516FD" w:rsidRPr="00313582" w:rsidRDefault="00062412" w:rsidP="00062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2</w:t>
            </w:r>
            <w:r w:rsidR="00677537" w:rsidRPr="00313582">
              <w:rPr>
                <w:rFonts w:ascii="Arial" w:hAnsi="Arial" w:cs="Arial"/>
                <w:lang w:val="pt-PT"/>
              </w:rPr>
              <w:t xml:space="preserve">. </w:t>
            </w:r>
            <w:r w:rsidR="00520715" w:rsidRPr="00313582">
              <w:rPr>
                <w:rFonts w:ascii="Arial" w:hAnsi="Arial" w:cs="Arial"/>
                <w:lang w:val="pt-PT"/>
              </w:rPr>
              <w:t>Regulamento (UE) 2016/2031, Regulamentação Acessória, Decreto-Lei n.º 67/2020, Legislação adicional</w:t>
            </w:r>
          </w:p>
        </w:tc>
        <w:tc>
          <w:tcPr>
            <w:tcW w:w="1097" w:type="dxa"/>
            <w:vAlign w:val="center"/>
          </w:tcPr>
          <w:p w14:paraId="04C3F312" w14:textId="407E5B97" w:rsidR="00A516FD" w:rsidRPr="00313582" w:rsidRDefault="00062412" w:rsidP="00F744C5">
            <w:pPr>
              <w:ind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="00CB48FF" w:rsidRP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F744C5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20</w:t>
            </w:r>
          </w:p>
        </w:tc>
      </w:tr>
      <w:tr w:rsidR="00062412" w14:paraId="68F4FE92" w14:textId="77777777" w:rsidTr="00F744C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D272E57" w14:textId="06FC8BD6" w:rsidR="00062412" w:rsidRPr="00313582" w:rsidRDefault="00A217F8" w:rsidP="00062412">
            <w:pPr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I</w:t>
            </w:r>
            <w:r w:rsidR="00520715" w:rsidRPr="00313582">
              <w:rPr>
                <w:rFonts w:ascii="Arial" w:hAnsi="Arial" w:cs="Arial"/>
                <w:lang w:val="pt-PT"/>
              </w:rPr>
              <w:t>I</w:t>
            </w:r>
            <w:r w:rsidRPr="00313582">
              <w:rPr>
                <w:rFonts w:ascii="Arial" w:hAnsi="Arial" w:cs="Arial"/>
                <w:lang w:val="pt-PT"/>
              </w:rPr>
              <w:t xml:space="preserve"> </w:t>
            </w:r>
            <w:r w:rsidR="006271B7" w:rsidRPr="00313582">
              <w:rPr>
                <w:rFonts w:ascii="Arial" w:hAnsi="Arial" w:cs="Arial"/>
                <w:lang w:val="pt-PT"/>
              </w:rPr>
              <w:t xml:space="preserve">– </w:t>
            </w:r>
            <w:r w:rsidR="006271B7" w:rsidRPr="00313582">
              <w:rPr>
                <w:rFonts w:ascii="Century Gothic" w:hAnsi="Century Gothic"/>
                <w:bCs w:val="0"/>
                <w:lang w:val="pt-PT" w:eastAsia="pt-PT"/>
              </w:rPr>
              <w:t>Inspeção</w:t>
            </w:r>
            <w:r w:rsidR="00520715" w:rsidRPr="00313582">
              <w:rPr>
                <w:rFonts w:ascii="Arial" w:hAnsi="Arial" w:cs="Arial"/>
                <w:lang w:val="pt-PT"/>
              </w:rPr>
              <w:t xml:space="preserve"> Fitossanitária de Vegetais</w:t>
            </w:r>
            <w:r w:rsidR="006271B7" w:rsidRPr="00313582">
              <w:rPr>
                <w:rFonts w:ascii="Arial" w:hAnsi="Arial" w:cs="Arial"/>
                <w:lang w:val="pt-PT"/>
              </w:rPr>
              <w:t xml:space="preserve"> e</w:t>
            </w:r>
            <w:r w:rsidR="00520715" w:rsidRPr="00313582">
              <w:rPr>
                <w:rFonts w:ascii="Arial" w:hAnsi="Arial" w:cs="Arial"/>
                <w:lang w:val="pt-PT"/>
              </w:rPr>
              <w:t xml:space="preserve"> Produtos Vegetais</w:t>
            </w:r>
          </w:p>
        </w:tc>
        <w:tc>
          <w:tcPr>
            <w:tcW w:w="5245" w:type="dxa"/>
            <w:vAlign w:val="center"/>
          </w:tcPr>
          <w:p w14:paraId="1329ABBB" w14:textId="41C9E31A" w:rsidR="00062412" w:rsidRPr="00313582" w:rsidRDefault="00062412" w:rsidP="00062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3.</w:t>
            </w:r>
            <w:r w:rsidR="00313582" w:rsidRPr="00313582">
              <w:rPr>
                <w:rFonts w:ascii="Arial" w:hAnsi="Arial" w:cs="Arial"/>
                <w:lang w:val="pt-PT"/>
              </w:rPr>
              <w:t xml:space="preserve"> À Produção e Comercialização </w:t>
            </w:r>
          </w:p>
        </w:tc>
        <w:tc>
          <w:tcPr>
            <w:tcW w:w="1097" w:type="dxa"/>
            <w:vAlign w:val="center"/>
          </w:tcPr>
          <w:p w14:paraId="40ADDC9B" w14:textId="0BBF2C86" w:rsidR="00062412" w:rsidRPr="00313582" w:rsidRDefault="00CB48FF" w:rsidP="00F744C5">
            <w:pPr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F744C5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5</w:t>
            </w:r>
            <w:r w:rsidR="00F9462A" w:rsidRP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</w:p>
        </w:tc>
      </w:tr>
      <w:tr w:rsidR="00062412" w14:paraId="7707C309" w14:textId="77777777" w:rsidTr="00F74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A3DAC92" w14:textId="5857BF28" w:rsidR="00062412" w:rsidRPr="00313582" w:rsidRDefault="006271B7" w:rsidP="00062412">
            <w:pPr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 xml:space="preserve">II – </w:t>
            </w:r>
            <w:r w:rsidRPr="00313582">
              <w:rPr>
                <w:rFonts w:ascii="Century Gothic" w:hAnsi="Century Gothic"/>
                <w:bCs w:val="0"/>
                <w:lang w:val="pt-PT" w:eastAsia="pt-PT"/>
              </w:rPr>
              <w:t>Inspeção</w:t>
            </w:r>
            <w:r w:rsidRPr="00313582">
              <w:rPr>
                <w:rFonts w:ascii="Arial" w:hAnsi="Arial" w:cs="Arial"/>
                <w:lang w:val="pt-PT"/>
              </w:rPr>
              <w:t xml:space="preserve"> Fitossanitária de Vegetais e Produtos Vegetais</w:t>
            </w:r>
          </w:p>
        </w:tc>
        <w:tc>
          <w:tcPr>
            <w:tcW w:w="5245" w:type="dxa"/>
            <w:vAlign w:val="center"/>
          </w:tcPr>
          <w:p w14:paraId="7B120114" w14:textId="6366C69B" w:rsidR="00062412" w:rsidRPr="00313582" w:rsidRDefault="00CD2DA9" w:rsidP="00062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4</w:t>
            </w:r>
            <w:r w:rsidR="002E02CF" w:rsidRPr="00313582">
              <w:rPr>
                <w:rFonts w:ascii="Arial" w:hAnsi="Arial" w:cs="Arial"/>
                <w:lang w:val="pt-PT"/>
              </w:rPr>
              <w:t xml:space="preserve">. </w:t>
            </w:r>
            <w:r w:rsidR="00313582" w:rsidRPr="00313582">
              <w:rPr>
                <w:rFonts w:ascii="Arial" w:hAnsi="Arial" w:cs="Arial"/>
                <w:lang w:val="pt-PT"/>
              </w:rPr>
              <w:t>À Importação</w:t>
            </w:r>
            <w:r w:rsidR="00313582">
              <w:rPr>
                <w:rFonts w:ascii="Arial" w:hAnsi="Arial" w:cs="Arial"/>
                <w:lang w:val="pt-PT"/>
              </w:rPr>
              <w:t>/</w:t>
            </w:r>
            <w:r w:rsidR="00313582" w:rsidRPr="00313582">
              <w:rPr>
                <w:rFonts w:ascii="Arial" w:hAnsi="Arial" w:cs="Arial"/>
                <w:lang w:val="pt-PT"/>
              </w:rPr>
              <w:t xml:space="preserve"> Exportação</w:t>
            </w:r>
          </w:p>
        </w:tc>
        <w:tc>
          <w:tcPr>
            <w:tcW w:w="1097" w:type="dxa"/>
            <w:vAlign w:val="center"/>
          </w:tcPr>
          <w:p w14:paraId="7CC04443" w14:textId="020ABDAF" w:rsidR="00062412" w:rsidRPr="00313582" w:rsidRDefault="00062412" w:rsidP="00F744C5">
            <w:pPr>
              <w:ind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  <w:r w:rsidR="00F744C5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</w:p>
        </w:tc>
      </w:tr>
      <w:tr w:rsidR="0037138B" w14:paraId="2AF3EC1F" w14:textId="77777777" w:rsidTr="00F744C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8E4D221" w14:textId="296BA1DA" w:rsidR="0037138B" w:rsidRPr="00313582" w:rsidRDefault="0037138B" w:rsidP="00062412">
            <w:pPr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Encerramento</w:t>
            </w:r>
          </w:p>
        </w:tc>
        <w:tc>
          <w:tcPr>
            <w:tcW w:w="5245" w:type="dxa"/>
            <w:vAlign w:val="center"/>
          </w:tcPr>
          <w:p w14:paraId="5D5E2928" w14:textId="54AF505B" w:rsidR="0037138B" w:rsidRPr="00313582" w:rsidRDefault="0037138B" w:rsidP="00062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PT"/>
              </w:rPr>
            </w:pPr>
            <w:r w:rsidRPr="00313582">
              <w:rPr>
                <w:rFonts w:ascii="Arial" w:hAnsi="Arial" w:cs="Arial"/>
                <w:lang w:val="pt-PT"/>
              </w:rPr>
              <w:t>Debate e resposta a questões</w:t>
            </w:r>
          </w:p>
        </w:tc>
        <w:tc>
          <w:tcPr>
            <w:tcW w:w="1097" w:type="dxa"/>
            <w:vAlign w:val="center"/>
          </w:tcPr>
          <w:p w14:paraId="005DD653" w14:textId="4B359870" w:rsidR="0037138B" w:rsidRPr="00313582" w:rsidRDefault="0037138B" w:rsidP="00F744C5">
            <w:pPr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  <w:r w:rsidR="00F744C5">
              <w:rPr>
                <w:rFonts w:ascii="Arial" w:hAnsi="Arial" w:cs="Arial"/>
                <w:sz w:val="18"/>
                <w:szCs w:val="18"/>
                <w:lang w:val="pt-PT"/>
              </w:rPr>
              <w:t>h</w:t>
            </w:r>
            <w:r w:rsidR="00313582">
              <w:rPr>
                <w:rFonts w:ascii="Arial" w:hAnsi="Arial" w:cs="Arial"/>
                <w:sz w:val="18"/>
                <w:szCs w:val="18"/>
                <w:lang w:val="pt-PT"/>
              </w:rPr>
              <w:t>4</w:t>
            </w:r>
            <w:r w:rsidRPr="00313582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</w:p>
        </w:tc>
      </w:tr>
    </w:tbl>
    <w:p w14:paraId="6070EE62" w14:textId="77777777" w:rsidR="00AE32FF" w:rsidRPr="00B64126" w:rsidRDefault="00AE32FF" w:rsidP="004B2A15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sectPr w:rsidR="00AE32FF" w:rsidRPr="00B64126" w:rsidSect="004B2A15">
      <w:headerReference w:type="first" r:id="rId8"/>
      <w:footerReference w:type="first" r:id="rId9"/>
      <w:pgSz w:w="12240" w:h="15840"/>
      <w:pgMar w:top="1418" w:right="1183" w:bottom="730" w:left="1560" w:header="476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D8B6" w14:textId="77777777" w:rsidR="0037090C" w:rsidRDefault="0037090C">
      <w:r>
        <w:separator/>
      </w:r>
    </w:p>
  </w:endnote>
  <w:endnote w:type="continuationSeparator" w:id="0">
    <w:p w14:paraId="238FA529" w14:textId="77777777" w:rsidR="0037090C" w:rsidRDefault="003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16BD" w14:textId="64D6C0BF" w:rsidR="00B64126" w:rsidRDefault="00D82682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CBF9C" wp14:editId="3E81FCA1">
          <wp:simplePos x="0" y="0"/>
          <wp:positionH relativeFrom="column">
            <wp:posOffset>9</wp:posOffset>
          </wp:positionH>
          <wp:positionV relativeFrom="paragraph">
            <wp:posOffset>-305435</wp:posOffset>
          </wp:positionV>
          <wp:extent cx="5760720" cy="827405"/>
          <wp:effectExtent l="0" t="0" r="0" b="0"/>
          <wp:wrapNone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A6DC" w14:textId="77777777" w:rsidR="0037090C" w:rsidRDefault="0037090C">
      <w:bookmarkStart w:id="0" w:name="_Hlk132206431"/>
      <w:bookmarkEnd w:id="0"/>
      <w:r>
        <w:separator/>
      </w:r>
    </w:p>
  </w:footnote>
  <w:footnote w:type="continuationSeparator" w:id="0">
    <w:p w14:paraId="01ED0807" w14:textId="77777777" w:rsidR="0037090C" w:rsidRDefault="0037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9571" w14:textId="76671B63" w:rsidR="009B0461" w:rsidRDefault="00905111" w:rsidP="00811C3E">
    <w:pPr>
      <w:pStyle w:val="Cabealho"/>
      <w:tabs>
        <w:tab w:val="clear" w:pos="4252"/>
        <w:tab w:val="clear" w:pos="8504"/>
        <w:tab w:val="left" w:pos="30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AA8C2C" wp14:editId="5A02D838">
              <wp:simplePos x="0" y="0"/>
              <wp:positionH relativeFrom="column">
                <wp:posOffset>4726940</wp:posOffset>
              </wp:positionH>
              <wp:positionV relativeFrom="paragraph">
                <wp:posOffset>-429895</wp:posOffset>
              </wp:positionV>
              <wp:extent cx="1195704" cy="576000"/>
              <wp:effectExtent l="0" t="0" r="508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704" cy="576000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E8F7F" w14:textId="67474C8C" w:rsidR="00905111" w:rsidRDefault="00905111" w:rsidP="00474582">
                          <w:pPr>
                            <w:ind w:left="-42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<w:pict>
            <v:rect w14:anchorId="10AA8C2C" id="Retângulo 3" o:spid="_x0000_s1026" style="position:absolute;margin-left:372.2pt;margin-top:-33.85pt;width:94.1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" fillcolor="white [3201]" stroked="f" strokeweight=".25pt">
              <v:textbox>
                <w:txbxContent>
                  <w:p w14:paraId="467E8F7F" w14:textId="67474C8C" w:rsidR="00905111" w:rsidRDefault="00905111" w:rsidP="00474582">
                    <w:pPr>
                      <w:ind w:left="-42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47F93">
      <w:t xml:space="preserve">   </w:t>
    </w:r>
    <w:r w:rsidR="004B2A15">
      <w:rPr>
        <w:noProof/>
      </w:rPr>
      <w:drawing>
        <wp:inline distT="0" distB="0" distL="0" distR="0" wp14:anchorId="1B829736" wp14:editId="052276FC">
          <wp:extent cx="1933575" cy="495300"/>
          <wp:effectExtent l="0" t="0" r="9525" b="0"/>
          <wp:docPr id="129" name="Imagem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024" cy="49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F93">
      <w:t xml:space="preserve">                             </w:t>
    </w:r>
    <w:r w:rsidR="004B2A15">
      <w:t xml:space="preserve">                                 </w:t>
    </w:r>
    <w:r w:rsidR="00A47F93">
      <w:t xml:space="preserve">         </w:t>
    </w:r>
    <w:r w:rsidR="004B2A15">
      <w:t xml:space="preserve">               </w:t>
    </w:r>
    <w:r w:rsidR="00A47F93">
      <w:t xml:space="preserve">       </w:t>
    </w:r>
    <w:r w:rsidR="00811C3E">
      <w:t xml:space="preserve"> </w:t>
    </w:r>
    <w:r w:rsidR="004B2A15">
      <w:rPr>
        <w:noProof/>
      </w:rPr>
      <w:drawing>
        <wp:inline distT="0" distB="0" distL="0" distR="0" wp14:anchorId="37C2BD21" wp14:editId="3522E7D5">
          <wp:extent cx="981075" cy="666750"/>
          <wp:effectExtent l="0" t="0" r="9525" b="0"/>
          <wp:docPr id="130" name="Imagem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9CF"/>
    <w:multiLevelType w:val="hybridMultilevel"/>
    <w:tmpl w:val="882A17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A5F48"/>
    <w:multiLevelType w:val="hybridMultilevel"/>
    <w:tmpl w:val="FC7A64C0"/>
    <w:lvl w:ilvl="0" w:tplc="DD94344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A11"/>
    <w:multiLevelType w:val="hybridMultilevel"/>
    <w:tmpl w:val="2CFC0BC2"/>
    <w:lvl w:ilvl="0" w:tplc="CD8E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D"/>
    <w:rsid w:val="00062412"/>
    <w:rsid w:val="00063A9C"/>
    <w:rsid w:val="000650B7"/>
    <w:rsid w:val="000669FE"/>
    <w:rsid w:val="00083328"/>
    <w:rsid w:val="000924F2"/>
    <w:rsid w:val="000965AC"/>
    <w:rsid w:val="001025A7"/>
    <w:rsid w:val="00111418"/>
    <w:rsid w:val="00117778"/>
    <w:rsid w:val="00152937"/>
    <w:rsid w:val="00155EE0"/>
    <w:rsid w:val="001979E1"/>
    <w:rsid w:val="001B5840"/>
    <w:rsid w:val="001C194B"/>
    <w:rsid w:val="001C7AF0"/>
    <w:rsid w:val="001F0E03"/>
    <w:rsid w:val="00213D8F"/>
    <w:rsid w:val="00214264"/>
    <w:rsid w:val="00264866"/>
    <w:rsid w:val="002875FF"/>
    <w:rsid w:val="002879FB"/>
    <w:rsid w:val="00295349"/>
    <w:rsid w:val="002B577C"/>
    <w:rsid w:val="002D1AFF"/>
    <w:rsid w:val="002D45E1"/>
    <w:rsid w:val="002D6492"/>
    <w:rsid w:val="002D6500"/>
    <w:rsid w:val="002E02CF"/>
    <w:rsid w:val="00313582"/>
    <w:rsid w:val="00325363"/>
    <w:rsid w:val="00343F32"/>
    <w:rsid w:val="00347471"/>
    <w:rsid w:val="0037090C"/>
    <w:rsid w:val="0037138B"/>
    <w:rsid w:val="003A2E0B"/>
    <w:rsid w:val="003D7829"/>
    <w:rsid w:val="003F3E5F"/>
    <w:rsid w:val="004074E8"/>
    <w:rsid w:val="004443D1"/>
    <w:rsid w:val="00473BEE"/>
    <w:rsid w:val="00474582"/>
    <w:rsid w:val="00483EED"/>
    <w:rsid w:val="004B2A15"/>
    <w:rsid w:val="004D4246"/>
    <w:rsid w:val="004E02DB"/>
    <w:rsid w:val="004E3F6F"/>
    <w:rsid w:val="004F1F1B"/>
    <w:rsid w:val="004F75B9"/>
    <w:rsid w:val="005063FE"/>
    <w:rsid w:val="0051181D"/>
    <w:rsid w:val="00520715"/>
    <w:rsid w:val="00547327"/>
    <w:rsid w:val="005A363B"/>
    <w:rsid w:val="005E20DD"/>
    <w:rsid w:val="0060446C"/>
    <w:rsid w:val="0061246D"/>
    <w:rsid w:val="006271B7"/>
    <w:rsid w:val="00661849"/>
    <w:rsid w:val="00662364"/>
    <w:rsid w:val="00673E36"/>
    <w:rsid w:val="00677537"/>
    <w:rsid w:val="0068262B"/>
    <w:rsid w:val="006967D1"/>
    <w:rsid w:val="006A248C"/>
    <w:rsid w:val="006A3D9F"/>
    <w:rsid w:val="006B63E4"/>
    <w:rsid w:val="00710A5B"/>
    <w:rsid w:val="007164CF"/>
    <w:rsid w:val="007218D7"/>
    <w:rsid w:val="0072603F"/>
    <w:rsid w:val="00761795"/>
    <w:rsid w:val="007668DC"/>
    <w:rsid w:val="0078254F"/>
    <w:rsid w:val="007D4FF5"/>
    <w:rsid w:val="00811C3E"/>
    <w:rsid w:val="00815882"/>
    <w:rsid w:val="00816D43"/>
    <w:rsid w:val="0083311C"/>
    <w:rsid w:val="00840320"/>
    <w:rsid w:val="00850A33"/>
    <w:rsid w:val="008775EF"/>
    <w:rsid w:val="008923A2"/>
    <w:rsid w:val="00892537"/>
    <w:rsid w:val="00897122"/>
    <w:rsid w:val="008B46B0"/>
    <w:rsid w:val="008F669D"/>
    <w:rsid w:val="00900864"/>
    <w:rsid w:val="0090419D"/>
    <w:rsid w:val="00905111"/>
    <w:rsid w:val="00945A78"/>
    <w:rsid w:val="00950EC5"/>
    <w:rsid w:val="00976989"/>
    <w:rsid w:val="00996971"/>
    <w:rsid w:val="009B0461"/>
    <w:rsid w:val="009D3336"/>
    <w:rsid w:val="009D6B48"/>
    <w:rsid w:val="009E7002"/>
    <w:rsid w:val="009F4D2B"/>
    <w:rsid w:val="00A15932"/>
    <w:rsid w:val="00A217F8"/>
    <w:rsid w:val="00A37039"/>
    <w:rsid w:val="00A42082"/>
    <w:rsid w:val="00A47F93"/>
    <w:rsid w:val="00A516FD"/>
    <w:rsid w:val="00A53DE7"/>
    <w:rsid w:val="00A56DC5"/>
    <w:rsid w:val="00A75DCB"/>
    <w:rsid w:val="00A97910"/>
    <w:rsid w:val="00AA7731"/>
    <w:rsid w:val="00AB74D3"/>
    <w:rsid w:val="00AC60BE"/>
    <w:rsid w:val="00AD4561"/>
    <w:rsid w:val="00AE32FF"/>
    <w:rsid w:val="00B21FE6"/>
    <w:rsid w:val="00B22781"/>
    <w:rsid w:val="00B239B6"/>
    <w:rsid w:val="00B36D11"/>
    <w:rsid w:val="00B54DA9"/>
    <w:rsid w:val="00B64126"/>
    <w:rsid w:val="00B645DF"/>
    <w:rsid w:val="00B84E98"/>
    <w:rsid w:val="00BA04DD"/>
    <w:rsid w:val="00BB1906"/>
    <w:rsid w:val="00BC2590"/>
    <w:rsid w:val="00BC68C9"/>
    <w:rsid w:val="00C137A7"/>
    <w:rsid w:val="00C32DC2"/>
    <w:rsid w:val="00C36CF5"/>
    <w:rsid w:val="00CB48FF"/>
    <w:rsid w:val="00CD05BE"/>
    <w:rsid w:val="00CD0AA8"/>
    <w:rsid w:val="00CD2DA9"/>
    <w:rsid w:val="00CD7B15"/>
    <w:rsid w:val="00D338A4"/>
    <w:rsid w:val="00D35486"/>
    <w:rsid w:val="00D60DB9"/>
    <w:rsid w:val="00D651BF"/>
    <w:rsid w:val="00D82682"/>
    <w:rsid w:val="00D84E1E"/>
    <w:rsid w:val="00DB4ACC"/>
    <w:rsid w:val="00DC362E"/>
    <w:rsid w:val="00DC52D0"/>
    <w:rsid w:val="00E07A8D"/>
    <w:rsid w:val="00E20DAD"/>
    <w:rsid w:val="00E4460E"/>
    <w:rsid w:val="00E609B6"/>
    <w:rsid w:val="00E66426"/>
    <w:rsid w:val="00E6750E"/>
    <w:rsid w:val="00E71C9A"/>
    <w:rsid w:val="00E86F5B"/>
    <w:rsid w:val="00EA05B3"/>
    <w:rsid w:val="00EB7688"/>
    <w:rsid w:val="00EC0E6E"/>
    <w:rsid w:val="00EF2A35"/>
    <w:rsid w:val="00F05609"/>
    <w:rsid w:val="00F32F91"/>
    <w:rsid w:val="00F56109"/>
    <w:rsid w:val="00F62BEF"/>
    <w:rsid w:val="00F744C5"/>
    <w:rsid w:val="00F9462A"/>
    <w:rsid w:val="00F95977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956A0"/>
  <w14:defaultImageDpi w14:val="0"/>
  <w15:docId w15:val="{28662255-B44F-4F2D-B063-E471BB5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15"/>
    <w:pPr>
      <w:autoSpaceDE w:val="0"/>
      <w:autoSpaceDN w:val="0"/>
      <w:spacing w:after="0" w:line="240" w:lineRule="auto"/>
    </w:pPr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64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99"/>
    <w:qFormat/>
    <w:pPr>
      <w:jc w:val="center"/>
    </w:pPr>
    <w:rPr>
      <w:b/>
      <w:bCs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TtuloCarter">
    <w:name w:val="Título Caráter"/>
    <w:basedOn w:val="Tipodeletrapredefinidodopargraf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s-ES_tradnl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0"/>
      <w:szCs w:val="20"/>
      <w:lang w:val="es-ES_tradnl" w:eastAsia="x-none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0"/>
      <w:szCs w:val="20"/>
      <w:lang w:val="es-ES_tradnl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Textodenotaderodap">
    <w:name w:val="footnote text"/>
    <w:basedOn w:val="Normal"/>
    <w:link w:val="TextodenotaderodapCarter"/>
    <w:uiPriority w:val="99"/>
    <w:semiHidden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Pr>
      <w:rFonts w:cs="Times New Roman"/>
      <w:sz w:val="20"/>
      <w:szCs w:val="20"/>
      <w:lang w:val="es-ES_tradnl" w:eastAsia="x-none"/>
    </w:rPr>
  </w:style>
  <w:style w:type="character" w:styleId="Refdenotaderodap">
    <w:name w:val="footnote reference"/>
    <w:basedOn w:val="Tipodeletrapredefinidodopargrafo"/>
    <w:uiPriority w:val="99"/>
    <w:semiHidden/>
    <w:rPr>
      <w:rFonts w:cs="Times New Roman"/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Pr>
      <w:rFonts w:cs="Times New Roman"/>
      <w:b/>
      <w:bCs/>
      <w:sz w:val="20"/>
      <w:szCs w:val="20"/>
      <w:lang w:val="es-ES_tradnl" w:eastAsia="x-none"/>
    </w:rPr>
  </w:style>
  <w:style w:type="paragraph" w:styleId="Textodebalo">
    <w:name w:val="Balloon Text"/>
    <w:basedOn w:val="Normal"/>
    <w:link w:val="TextodebaloCarte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ligao">
    <w:name w:val="Hyperlink"/>
    <w:basedOn w:val="Tipodeletrapredefinidodopargrafo"/>
    <w:uiPriority w:val="99"/>
    <w:unhideWhenUsed/>
    <w:rsid w:val="00E6642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3EED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641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PargrafodaLista">
    <w:name w:val="List Paragraph"/>
    <w:basedOn w:val="Normal"/>
    <w:uiPriority w:val="34"/>
    <w:qFormat/>
    <w:rsid w:val="00D82682"/>
    <w:pPr>
      <w:ind w:left="720"/>
      <w:contextualSpacing/>
    </w:pPr>
  </w:style>
  <w:style w:type="table" w:styleId="TabelacomGrelha">
    <w:name w:val="Table Grid"/>
    <w:basedOn w:val="Tabelanormal"/>
    <w:uiPriority w:val="59"/>
    <w:rsid w:val="0078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Destaque5">
    <w:name w:val="List Table 4 Accent 5"/>
    <w:basedOn w:val="Tabelanormal"/>
    <w:uiPriority w:val="49"/>
    <w:rsid w:val="0090511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2">
    <w:name w:val="Plain Table 2"/>
    <w:basedOn w:val="Tabelanormal"/>
    <w:uiPriority w:val="42"/>
    <w:rsid w:val="009051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2-Destaque1">
    <w:name w:val="List Table 2 Accent 1"/>
    <w:basedOn w:val="Tabelanormal"/>
    <w:uiPriority w:val="47"/>
    <w:rsid w:val="00A516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1">
    <w:name w:val="Grid Table 2 Accent 1"/>
    <w:basedOn w:val="Tabelanormal"/>
    <w:uiPriority w:val="47"/>
    <w:rsid w:val="002953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3256-10B3-4266-A8A9-98CCBF5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>PROPUESTA DE CURSO DE LIBRE ELECCIÓN</vt:lpstr>
      <vt:lpstr>PROPUESTA DE ACTIVIDAD FORMATIVA PARA SU INCLUSIÓN EN EL PASAPORTE ETSIT</vt:lpstr>
      <vt:lpstr/>
      <vt:lpstr/>
      <vt:lpstr>Nombre del curso o actividad: Jornada Aula Accenture: Las TIC en los negocios de</vt:lpstr>
      <vt:lpstr/>
      <vt:lpstr>Profesor responsable/coordinador: Julián Chaparro Peláez. IOR</vt:lpstr>
      <vt:lpstr/>
      <vt:lpstr>Número de créditos ECTS a incluir en el pasaporte: 0,5</vt:lpstr>
      <vt:lpstr/>
      <vt:lpstr>Departamento: Ingeniería de Organización, Administración de Empresas y Estadísti</vt:lpstr>
      <vt:lpstr/>
      <vt:lpstr>Dirección de contacto: julian.chaparro@upm.es</vt:lpstr>
      <vt:lpstr>Objetivos: - Dar a conocer las tendencias tecnológicas de vanguardia que se está</vt:lpstr>
      <vt:lpstr>- Proporcionar una visión integral de cómo impactan las tecnologías en el desarr</vt:lpstr>
      <vt:lpstr>- Entender la importancia de la tecnología para el desarrollo de las capacidades</vt:lpstr>
      <vt:lpstr>Metodología: Ciclo de conferencias repartidas en cinco sesiones, que incluyen de</vt:lpstr>
      <vt:lpstr>Alumnos a los que va dirigido (nivel o cursos en los que deben estar): Preferent</vt:lpstr>
      <vt:lpstr>Número de plazas: 30</vt:lpstr>
      <vt:lpstr/>
      <vt:lpstr>Duración clases (en horas lectivas): 6 horas de sesiones</vt:lpstr>
      <vt:lpstr/>
      <vt:lpstr>Fecha: 2 de marzo de 2018</vt:lpstr>
      <vt:lpstr/>
      <vt:lpstr>Horario: de 9:30 a 15:30 horas.</vt:lpstr>
      <vt:lpstr/>
      <vt:lpstr>Evaluación: Asistencia a las sesiones y participación durante las mismas.</vt:lpstr>
      <vt:lpstr>Programa: </vt:lpstr>
      <vt:lpstr>Breve memoria del curso o de la actividad: </vt:lpstr>
      <vt:lpstr>Cualquier otro dato que a juicio del proponente sea de interés: </vt:lpstr>
      <vt:lpstr>- Los alumnos, al inscribirse en esta actividad, deberán enviar un correo a juli</vt:lpstr>
      <vt:lpstr>- Esta actividad se realiza bajo el patrocinio del AULA DE EMPRESA ACCENTURE-ETS</vt:lpstr>
      <vt:lpstr>- La Jornada se desarrollará íntegramente en las instalaciones de la empresa Acc</vt:lpstr>
      <vt:lpstr>- Esta actividad ya se ha ofertado como actividad formativa en los cursos 2014/1</vt:lpstr>
      <vt:lpstr>Posibles solapamientos con asignaturas de la titulación: </vt:lpstr>
    </vt:vector>
  </TitlesOfParts>
  <Company>E.T.S.I. de Telecomunicación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CURSO DE LIBRE ELECCIÓN</dc:title>
  <dc:creator>Jefatura de Estudios</dc:creator>
  <cp:lastModifiedBy>Paulo Machado</cp:lastModifiedBy>
  <cp:revision>32</cp:revision>
  <cp:lastPrinted>2012-06-20T08:35:00Z</cp:lastPrinted>
  <dcterms:created xsi:type="dcterms:W3CDTF">2023-05-03T15:46:00Z</dcterms:created>
  <dcterms:modified xsi:type="dcterms:W3CDTF">2023-07-19T09:41:00Z</dcterms:modified>
</cp:coreProperties>
</file>